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A5" w:rsidRPr="00D47BE7" w:rsidRDefault="00D412E9">
      <w:pPr>
        <w:spacing w:after="200" w:line="276" w:lineRule="auto"/>
        <w:rPr>
          <w:b/>
          <w:bCs/>
          <w:color w:val="000000"/>
          <w:sz w:val="28"/>
          <w:szCs w:val="28"/>
        </w:rPr>
      </w:pPr>
      <w:r w:rsidRPr="00D47BE7">
        <w:rPr>
          <w:b/>
          <w:bCs/>
          <w:color w:val="000000"/>
          <w:sz w:val="28"/>
          <w:szCs w:val="28"/>
        </w:rPr>
        <w:t>Submission Guidelines</w:t>
      </w:r>
    </w:p>
    <w:p w:rsidR="00CD2F9E" w:rsidRDefault="00CD2F9E" w:rsidP="00B525A5">
      <w:pPr>
        <w:pStyle w:val="ListParagraph"/>
        <w:numPr>
          <w:ilvl w:val="0"/>
          <w:numId w:val="1"/>
        </w:numPr>
        <w:spacing w:line="360" w:lineRule="auto"/>
        <w:rPr>
          <w:color w:val="000000"/>
          <w:sz w:val="28"/>
          <w:szCs w:val="28"/>
        </w:rPr>
      </w:pPr>
      <w:r>
        <w:rPr>
          <w:color w:val="000000"/>
          <w:sz w:val="28"/>
          <w:szCs w:val="28"/>
        </w:rPr>
        <w:t>You are limited to one page, including charts and photographs</w:t>
      </w:r>
    </w:p>
    <w:p w:rsidR="00B525A5" w:rsidRPr="00D47BE7" w:rsidRDefault="00B525A5" w:rsidP="00B525A5">
      <w:pPr>
        <w:pStyle w:val="ListParagraph"/>
        <w:numPr>
          <w:ilvl w:val="0"/>
          <w:numId w:val="1"/>
        </w:numPr>
        <w:spacing w:line="360" w:lineRule="auto"/>
        <w:rPr>
          <w:color w:val="000000"/>
          <w:sz w:val="28"/>
          <w:szCs w:val="28"/>
        </w:rPr>
      </w:pPr>
      <w:r w:rsidRPr="00D47BE7">
        <w:rPr>
          <w:color w:val="000000"/>
          <w:sz w:val="28"/>
          <w:szCs w:val="28"/>
        </w:rPr>
        <w:t>Please do not change the font</w:t>
      </w:r>
      <w:r w:rsidR="00905BD9">
        <w:rPr>
          <w:color w:val="000000"/>
          <w:sz w:val="28"/>
          <w:szCs w:val="28"/>
        </w:rPr>
        <w:t xml:space="preserve"> in the template</w:t>
      </w:r>
      <w:r w:rsidRPr="00D47BE7">
        <w:rPr>
          <w:color w:val="000000"/>
          <w:sz w:val="28"/>
          <w:szCs w:val="28"/>
        </w:rPr>
        <w:t>.</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 xml:space="preserve">Imbed all charts, tables and photographs. </w:t>
      </w:r>
      <w:r w:rsidR="00D412E9" w:rsidRPr="00D47BE7">
        <w:rPr>
          <w:bCs/>
          <w:color w:val="000000"/>
          <w:sz w:val="28"/>
          <w:szCs w:val="28"/>
          <w:u w:val="single"/>
        </w:rPr>
        <w:t>Do not link them.</w:t>
      </w:r>
    </w:p>
    <w:p w:rsidR="00B525A5" w:rsidRDefault="00B525A5" w:rsidP="00866F32">
      <w:pPr>
        <w:pStyle w:val="ListParagraph"/>
        <w:numPr>
          <w:ilvl w:val="0"/>
          <w:numId w:val="1"/>
        </w:numPr>
        <w:spacing w:line="360" w:lineRule="auto"/>
        <w:rPr>
          <w:bCs/>
          <w:color w:val="000000"/>
          <w:sz w:val="28"/>
          <w:szCs w:val="28"/>
        </w:rPr>
      </w:pPr>
      <w:r w:rsidRPr="00CD2F9E">
        <w:rPr>
          <w:b/>
          <w:bCs/>
          <w:color w:val="000000"/>
          <w:sz w:val="28"/>
          <w:szCs w:val="28"/>
        </w:rPr>
        <w:t>Reduce all photos to 72dpi</w:t>
      </w:r>
      <w:r w:rsidRPr="00D47BE7">
        <w:rPr>
          <w:bCs/>
          <w:color w:val="000000"/>
          <w:sz w:val="28"/>
          <w:szCs w:val="28"/>
        </w:rPr>
        <w:t xml:space="preserve"> prior to</w:t>
      </w:r>
      <w:r w:rsidR="00084C4D">
        <w:rPr>
          <w:bCs/>
          <w:color w:val="000000"/>
          <w:sz w:val="28"/>
          <w:szCs w:val="28"/>
        </w:rPr>
        <w:t xml:space="preserve"> or after</w:t>
      </w:r>
      <w:r w:rsidRPr="00D47BE7">
        <w:rPr>
          <w:bCs/>
          <w:color w:val="000000"/>
          <w:sz w:val="28"/>
          <w:szCs w:val="28"/>
        </w:rPr>
        <w:t xml:space="preserve"> imbedding them</w:t>
      </w:r>
      <w:r w:rsidR="00084C4D">
        <w:rPr>
          <w:bCs/>
          <w:color w:val="000000"/>
          <w:sz w:val="28"/>
          <w:szCs w:val="28"/>
        </w:rPr>
        <w:t xml:space="preserve"> in PowerPoint. </w:t>
      </w:r>
      <w:hyperlink r:id="rId6" w:history="1">
        <w:r w:rsidR="00866F32" w:rsidRPr="002413E1">
          <w:rPr>
            <w:rStyle w:val="Hyperlink"/>
            <w:bCs/>
            <w:sz w:val="28"/>
            <w:szCs w:val="28"/>
          </w:rPr>
          <w:t>http://powerpoint.wiziq.com/topic/504-6-tips-to-reduce-the-size-of-your-powerpoint-file</w:t>
        </w:r>
      </w:hyperlink>
      <w:r w:rsidR="00866F32">
        <w:rPr>
          <w:bCs/>
          <w:color w:val="000000"/>
          <w:sz w:val="28"/>
          <w:szCs w:val="28"/>
        </w:rPr>
        <w:br/>
      </w:r>
      <w:hyperlink r:id="rId7" w:history="1">
        <w:r w:rsidR="00866F32" w:rsidRPr="002413E1">
          <w:rPr>
            <w:rStyle w:val="Hyperlink"/>
            <w:bCs/>
            <w:sz w:val="28"/>
            <w:szCs w:val="28"/>
          </w:rPr>
          <w:t>http://www.brainshark.com/ideas-blog/2013/June/how-to-compress-powerpoint-file-size.aspx</w:t>
        </w:r>
      </w:hyperlink>
    </w:p>
    <w:p w:rsidR="00BA1425" w:rsidRPr="00D47BE7" w:rsidRDefault="00BA1425" w:rsidP="00B525A5">
      <w:pPr>
        <w:pStyle w:val="ListParagraph"/>
        <w:numPr>
          <w:ilvl w:val="0"/>
          <w:numId w:val="1"/>
        </w:numPr>
        <w:spacing w:line="360" w:lineRule="auto"/>
        <w:rPr>
          <w:bCs/>
          <w:color w:val="000000"/>
          <w:sz w:val="28"/>
          <w:szCs w:val="28"/>
        </w:rPr>
      </w:pPr>
      <w:r w:rsidRPr="00D47BE7">
        <w:rPr>
          <w:bCs/>
          <w:color w:val="000000"/>
          <w:sz w:val="28"/>
          <w:szCs w:val="28"/>
        </w:rPr>
        <w:t xml:space="preserve">Delete the text in brackets when </w:t>
      </w:r>
      <w:r w:rsidR="003E4218" w:rsidRPr="00D47BE7">
        <w:rPr>
          <w:bCs/>
          <w:color w:val="000000"/>
          <w:sz w:val="28"/>
          <w:szCs w:val="28"/>
        </w:rPr>
        <w:t>using the template</w:t>
      </w:r>
      <w:r w:rsidR="00731DD4">
        <w:rPr>
          <w:bCs/>
          <w:color w:val="000000"/>
          <w:sz w:val="28"/>
          <w:szCs w:val="28"/>
        </w:rPr>
        <w:t>. ONLY the words Introduction</w:t>
      </w:r>
      <w:proofErr w:type="gramStart"/>
      <w:r w:rsidR="00731DD4">
        <w:rPr>
          <w:bCs/>
          <w:color w:val="000000"/>
          <w:sz w:val="28"/>
          <w:szCs w:val="28"/>
        </w:rPr>
        <w:t>:,</w:t>
      </w:r>
      <w:proofErr w:type="gramEnd"/>
      <w:r w:rsidR="00731DD4">
        <w:rPr>
          <w:bCs/>
          <w:color w:val="000000"/>
          <w:sz w:val="28"/>
          <w:szCs w:val="28"/>
        </w:rPr>
        <w:t xml:space="preserve"> Method(s):, Results: and Conclusions(s): should remain from the template in your submission.</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 xml:space="preserve">Save this file using the following naming convention: </w:t>
      </w:r>
      <w:r w:rsidRPr="00D47BE7">
        <w:rPr>
          <w:bCs/>
          <w:color w:val="000000"/>
          <w:sz w:val="28"/>
          <w:szCs w:val="28"/>
        </w:rPr>
        <w:br/>
        <w:t xml:space="preserve">Author’s Last Name First 20 Characters of Title </w:t>
      </w:r>
      <w:r w:rsidRPr="00D47BE7">
        <w:rPr>
          <w:bCs/>
          <w:color w:val="000000"/>
          <w:sz w:val="28"/>
          <w:szCs w:val="28"/>
        </w:rPr>
        <w:br/>
        <w:t>For example, if your name is Samantha Smith and your paper is New Laparoscopic Surgery Techniques you would save your files as “</w:t>
      </w:r>
      <w:r w:rsidRPr="00D47BE7">
        <w:rPr>
          <w:b/>
          <w:bCs/>
          <w:color w:val="000000"/>
          <w:sz w:val="28"/>
          <w:szCs w:val="28"/>
        </w:rPr>
        <w:t>Smith New Laparoscopic Sur</w:t>
      </w:r>
      <w:r w:rsidRPr="00D47BE7">
        <w:rPr>
          <w:bCs/>
          <w:color w:val="000000"/>
          <w:sz w:val="28"/>
          <w:szCs w:val="28"/>
        </w:rPr>
        <w:t>”</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Your abstract</w:t>
      </w:r>
      <w:r w:rsidR="003E4218" w:rsidRPr="00D47BE7">
        <w:rPr>
          <w:bCs/>
          <w:color w:val="000000"/>
          <w:sz w:val="28"/>
          <w:szCs w:val="28"/>
        </w:rPr>
        <w:t>,</w:t>
      </w:r>
      <w:r w:rsidRPr="00D47BE7">
        <w:rPr>
          <w:bCs/>
          <w:color w:val="000000"/>
          <w:sz w:val="28"/>
          <w:szCs w:val="28"/>
        </w:rPr>
        <w:t xml:space="preserve"> including all charts, tables and photos</w:t>
      </w:r>
      <w:r w:rsidR="003E4218" w:rsidRPr="00D47BE7">
        <w:rPr>
          <w:bCs/>
          <w:color w:val="000000"/>
          <w:sz w:val="28"/>
          <w:szCs w:val="28"/>
        </w:rPr>
        <w:t>,</w:t>
      </w:r>
      <w:r w:rsidRPr="00D47BE7">
        <w:rPr>
          <w:bCs/>
          <w:color w:val="000000"/>
          <w:sz w:val="28"/>
          <w:szCs w:val="28"/>
        </w:rPr>
        <w:t xml:space="preserve"> m</w:t>
      </w:r>
      <w:r w:rsidR="00D412E9" w:rsidRPr="00D47BE7">
        <w:rPr>
          <w:bCs/>
          <w:color w:val="000000"/>
          <w:sz w:val="28"/>
          <w:szCs w:val="28"/>
        </w:rPr>
        <w:t>ay</w:t>
      </w:r>
      <w:r w:rsidRPr="00D47BE7">
        <w:rPr>
          <w:bCs/>
          <w:color w:val="000000"/>
          <w:sz w:val="28"/>
          <w:szCs w:val="28"/>
        </w:rPr>
        <w:t xml:space="preserve"> not exceed a single page at 1</w:t>
      </w:r>
      <w:r w:rsidR="00905BD9">
        <w:rPr>
          <w:bCs/>
          <w:color w:val="000000"/>
          <w:sz w:val="28"/>
          <w:szCs w:val="28"/>
        </w:rPr>
        <w:t>0</w:t>
      </w:r>
      <w:r w:rsidRPr="00D47BE7">
        <w:rPr>
          <w:bCs/>
          <w:color w:val="000000"/>
          <w:sz w:val="28"/>
          <w:szCs w:val="28"/>
        </w:rPr>
        <w:t>pt font.</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 xml:space="preserve">Delete </w:t>
      </w:r>
      <w:r w:rsidR="00731DD4">
        <w:rPr>
          <w:bCs/>
          <w:color w:val="000000"/>
          <w:sz w:val="28"/>
          <w:szCs w:val="28"/>
        </w:rPr>
        <w:t>pages 1 and 2 of this template</w:t>
      </w:r>
      <w:r w:rsidRPr="00D47BE7">
        <w:rPr>
          <w:bCs/>
          <w:color w:val="000000"/>
          <w:sz w:val="28"/>
          <w:szCs w:val="28"/>
        </w:rPr>
        <w:t xml:space="preserve"> prior to submitting the abstract</w:t>
      </w:r>
      <w:r w:rsidR="00D412E9" w:rsidRPr="00D47BE7">
        <w:rPr>
          <w:bCs/>
          <w:color w:val="000000"/>
          <w:sz w:val="28"/>
          <w:szCs w:val="28"/>
        </w:rPr>
        <w:t>.</w:t>
      </w:r>
    </w:p>
    <w:p w:rsidR="003E4218" w:rsidRPr="00D47BE7" w:rsidRDefault="003E4218" w:rsidP="00B525A5">
      <w:pPr>
        <w:pStyle w:val="ListParagraph"/>
        <w:numPr>
          <w:ilvl w:val="0"/>
          <w:numId w:val="1"/>
        </w:numPr>
        <w:spacing w:line="360" w:lineRule="auto"/>
        <w:rPr>
          <w:bCs/>
          <w:color w:val="000000"/>
          <w:sz w:val="28"/>
          <w:szCs w:val="28"/>
        </w:rPr>
      </w:pPr>
      <w:r w:rsidRPr="00D47BE7">
        <w:rPr>
          <w:bCs/>
          <w:color w:val="000000"/>
          <w:sz w:val="28"/>
          <w:szCs w:val="28"/>
        </w:rPr>
        <w:t>When you submit the abstract there will be pull down menus for you to select the session in which you wish to submit your paper. You will also need to provide the primary author’s email address, an e</w:t>
      </w:r>
      <w:r w:rsidR="00084C4D">
        <w:rPr>
          <w:bCs/>
          <w:color w:val="000000"/>
          <w:sz w:val="28"/>
          <w:szCs w:val="28"/>
        </w:rPr>
        <w:t xml:space="preserve">mail address for communication </w:t>
      </w:r>
      <w:r w:rsidRPr="00D47BE7">
        <w:rPr>
          <w:bCs/>
          <w:color w:val="000000"/>
          <w:sz w:val="28"/>
          <w:szCs w:val="28"/>
        </w:rPr>
        <w:t>and other information.</w:t>
      </w:r>
    </w:p>
    <w:p w:rsidR="003E4218" w:rsidRPr="00D47BE7" w:rsidRDefault="003E4218" w:rsidP="003E4218">
      <w:pPr>
        <w:spacing w:line="360" w:lineRule="auto"/>
        <w:rPr>
          <w:bCs/>
          <w:color w:val="000000"/>
          <w:sz w:val="28"/>
          <w:szCs w:val="28"/>
        </w:rPr>
      </w:pPr>
    </w:p>
    <w:p w:rsidR="00731DD4" w:rsidRDefault="003E4218" w:rsidP="00731DD4">
      <w:pPr>
        <w:spacing w:line="360" w:lineRule="auto"/>
        <w:rPr>
          <w:bCs/>
          <w:color w:val="000000"/>
          <w:sz w:val="28"/>
          <w:szCs w:val="28"/>
        </w:rPr>
      </w:pPr>
      <w:r w:rsidRPr="00D47BE7">
        <w:rPr>
          <w:bCs/>
          <w:color w:val="000000"/>
          <w:sz w:val="28"/>
          <w:szCs w:val="28"/>
        </w:rPr>
        <w:t>Thank you and good luck!</w:t>
      </w:r>
    </w:p>
    <w:p w:rsidR="00731DD4" w:rsidRDefault="00731DD4">
      <w:pPr>
        <w:rPr>
          <w:bCs/>
          <w:color w:val="000000"/>
          <w:sz w:val="28"/>
          <w:szCs w:val="28"/>
        </w:rPr>
      </w:pPr>
      <w:r>
        <w:rPr>
          <w:bCs/>
          <w:color w:val="000000"/>
          <w:sz w:val="28"/>
          <w:szCs w:val="28"/>
        </w:rPr>
        <w:br w:type="page"/>
      </w:r>
    </w:p>
    <w:p w:rsidR="00B525A5" w:rsidRPr="00731DD4" w:rsidRDefault="00731DD4" w:rsidP="00731DD4">
      <w:pPr>
        <w:spacing w:line="360" w:lineRule="auto"/>
        <w:rPr>
          <w:b/>
          <w:color w:val="1F497D" w:themeColor="text2"/>
          <w:sz w:val="28"/>
          <w:szCs w:val="28"/>
        </w:rPr>
      </w:pPr>
      <w:r w:rsidRPr="00731DD4">
        <w:rPr>
          <w:b/>
          <w:color w:val="1F497D" w:themeColor="text2"/>
          <w:sz w:val="28"/>
          <w:szCs w:val="28"/>
        </w:rPr>
        <w:lastRenderedPageBreak/>
        <w:t>Sample of a properly formatted Abstract:</w:t>
      </w:r>
      <w:bookmarkStart w:id="0" w:name="_GoBack"/>
      <w:bookmarkEnd w:id="0"/>
    </w:p>
    <w:p w:rsidR="00731DD4" w:rsidRPr="00731DD4" w:rsidRDefault="00731DD4" w:rsidP="00731DD4">
      <w:pPr>
        <w:spacing w:after="200" w:line="276" w:lineRule="auto"/>
        <w:rPr>
          <w:rFonts w:asciiTheme="minorHAnsi" w:eastAsiaTheme="minorHAnsi" w:hAnsiTheme="minorHAnsi" w:cstheme="minorBidi"/>
          <w:b/>
          <w:sz w:val="22"/>
          <w:szCs w:val="22"/>
        </w:rPr>
      </w:pPr>
      <w:r w:rsidRPr="00731DD4">
        <w:rPr>
          <w:rFonts w:asciiTheme="minorHAnsi" w:eastAsiaTheme="minorHAnsi" w:hAnsiTheme="minorHAnsi" w:cstheme="minorBidi"/>
          <w:b/>
          <w:sz w:val="22"/>
          <w:szCs w:val="22"/>
        </w:rPr>
        <w:t>American College of Surgeons National Surgical Quality Improvement Program (ACS-NSQIP) supports the use of an Early Warning System in identifying postoperative patients at risk for 30-day occurrences</w:t>
      </w:r>
    </w:p>
    <w:p w:rsidR="00731DD4" w:rsidRPr="00731DD4" w:rsidRDefault="00731DD4" w:rsidP="00731DD4">
      <w:pPr>
        <w:spacing w:after="200" w:line="276" w:lineRule="auto"/>
        <w:rPr>
          <w:rFonts w:asciiTheme="minorHAnsi" w:eastAsiaTheme="minorHAnsi" w:hAnsiTheme="minorHAnsi" w:cstheme="minorBidi"/>
          <w:sz w:val="22"/>
          <w:szCs w:val="22"/>
        </w:rPr>
      </w:pPr>
      <w:proofErr w:type="spellStart"/>
      <w:r w:rsidRPr="00731DD4">
        <w:rPr>
          <w:rFonts w:asciiTheme="minorHAnsi" w:eastAsiaTheme="minorHAnsi" w:hAnsiTheme="minorHAnsi" w:cstheme="minorBidi"/>
          <w:sz w:val="22"/>
          <w:szCs w:val="22"/>
        </w:rPr>
        <w:t>Bruna</w:t>
      </w:r>
      <w:proofErr w:type="spellEnd"/>
      <w:r w:rsidRPr="00731DD4">
        <w:rPr>
          <w:rFonts w:asciiTheme="minorHAnsi" w:eastAsiaTheme="minorHAnsi" w:hAnsiTheme="minorHAnsi" w:cstheme="minorBidi"/>
          <w:sz w:val="22"/>
          <w:szCs w:val="22"/>
        </w:rPr>
        <w:t xml:space="preserve"> </w:t>
      </w:r>
      <w:proofErr w:type="spellStart"/>
      <w:r w:rsidRPr="00731DD4">
        <w:rPr>
          <w:rFonts w:asciiTheme="minorHAnsi" w:eastAsiaTheme="minorHAnsi" w:hAnsiTheme="minorHAnsi" w:cstheme="minorBidi"/>
          <w:sz w:val="22"/>
          <w:szCs w:val="22"/>
        </w:rPr>
        <w:t>Babic</w:t>
      </w:r>
      <w:proofErr w:type="spellEnd"/>
      <w:r w:rsidRPr="00731DD4">
        <w:rPr>
          <w:rFonts w:asciiTheme="minorHAnsi" w:eastAsiaTheme="minorHAnsi" w:hAnsiTheme="minorHAnsi" w:cstheme="minorBidi"/>
          <w:sz w:val="22"/>
          <w:szCs w:val="22"/>
        </w:rPr>
        <w:t xml:space="preserve"> MD, Sharon </w:t>
      </w:r>
      <w:proofErr w:type="spellStart"/>
      <w:r w:rsidRPr="00731DD4">
        <w:rPr>
          <w:rFonts w:asciiTheme="minorHAnsi" w:eastAsiaTheme="minorHAnsi" w:hAnsiTheme="minorHAnsi" w:cstheme="minorBidi"/>
          <w:sz w:val="22"/>
          <w:szCs w:val="22"/>
        </w:rPr>
        <w:t>Weintraub</w:t>
      </w:r>
      <w:proofErr w:type="spellEnd"/>
      <w:r w:rsidRPr="00731DD4">
        <w:rPr>
          <w:rFonts w:asciiTheme="minorHAnsi" w:eastAsiaTheme="minorHAnsi" w:hAnsiTheme="minorHAnsi" w:cstheme="minorBidi"/>
          <w:sz w:val="22"/>
          <w:szCs w:val="22"/>
        </w:rPr>
        <w:t xml:space="preserve"> MD, MPH, FACS,  Cynthia Ross-Richardson MS, BSN, CNOR,  Michael Posner MD, FACS, Christine Bartus MD, FACS, FASCRS, Rekha Singh MD FACS</w:t>
      </w:r>
    </w:p>
    <w:p w:rsidR="00731DD4" w:rsidRPr="00731DD4" w:rsidRDefault="00731DD4" w:rsidP="00731DD4">
      <w:pPr>
        <w:spacing w:after="200" w:line="276" w:lineRule="auto"/>
        <w:rPr>
          <w:rFonts w:asciiTheme="minorHAnsi" w:eastAsiaTheme="minorHAnsi" w:hAnsiTheme="minorHAnsi" w:cstheme="minorBidi"/>
          <w:sz w:val="22"/>
          <w:szCs w:val="22"/>
        </w:rPr>
      </w:pPr>
      <w:r w:rsidRPr="00731DD4">
        <w:rPr>
          <w:rFonts w:asciiTheme="minorHAnsi" w:eastAsiaTheme="minorHAnsi" w:hAnsiTheme="minorHAnsi" w:cstheme="minorBidi"/>
          <w:b/>
          <w:sz w:val="22"/>
          <w:szCs w:val="22"/>
        </w:rPr>
        <w:t>Introduction:</w:t>
      </w:r>
      <w:r w:rsidRPr="00731DD4">
        <w:rPr>
          <w:rFonts w:asciiTheme="minorHAnsi" w:eastAsiaTheme="minorHAnsi" w:hAnsiTheme="minorHAnsi" w:cstheme="minorBidi"/>
          <w:sz w:val="22"/>
          <w:szCs w:val="22"/>
        </w:rPr>
        <w:t xml:space="preserve"> Hospitalized patients may experience clinical deterioration which, if recognized in a timely fashion, can be acted upon to mitigate potential morbidity and mortality. Early Warning System (EWS) (Cerner Millennium</w:t>
      </w:r>
      <w:r w:rsidRPr="00731DD4">
        <w:rPr>
          <w:rFonts w:asciiTheme="minorHAnsi" w:eastAsiaTheme="minorHAnsi" w:hAnsiTheme="minorHAnsi" w:cstheme="minorHAnsi"/>
          <w:sz w:val="22"/>
          <w:szCs w:val="22"/>
        </w:rPr>
        <w:t>®</w:t>
      </w:r>
      <w:r w:rsidRPr="00731DD4">
        <w:rPr>
          <w:rFonts w:asciiTheme="minorHAnsi" w:eastAsiaTheme="minorHAnsi" w:hAnsiTheme="minorHAnsi" w:cstheme="minorBidi"/>
          <w:sz w:val="22"/>
          <w:szCs w:val="22"/>
        </w:rPr>
        <w:t>) is an evidence-based Electronic Medical Record (EMR) screening tool which triggers alerts based upon physiologic or laboratory abnormalities reflective of SIRS or organ dysfunction. ACSNSQIP is used to measure and improve quality of care in surgical patients. We hypothesize that postoperative EWS alert correlates with 30-day occurrences in our NSQIP database.</w:t>
      </w:r>
    </w:p>
    <w:p w:rsidR="00731DD4" w:rsidRPr="00731DD4" w:rsidRDefault="00731DD4" w:rsidP="00731DD4">
      <w:pPr>
        <w:spacing w:after="200" w:line="276" w:lineRule="auto"/>
        <w:rPr>
          <w:rFonts w:asciiTheme="minorHAnsi" w:eastAsiaTheme="minorHAnsi" w:hAnsiTheme="minorHAnsi" w:cstheme="minorBidi"/>
          <w:sz w:val="22"/>
          <w:szCs w:val="22"/>
        </w:rPr>
      </w:pPr>
      <w:r w:rsidRPr="00731DD4">
        <w:rPr>
          <w:rFonts w:asciiTheme="minorHAnsi" w:eastAsiaTheme="minorHAnsi" w:hAnsiTheme="minorHAnsi" w:cstheme="minorBidi"/>
          <w:b/>
          <w:sz w:val="22"/>
          <w:szCs w:val="22"/>
        </w:rPr>
        <w:t xml:space="preserve">Method(s): </w:t>
      </w:r>
      <w:r w:rsidRPr="00731DD4">
        <w:rPr>
          <w:rFonts w:asciiTheme="minorHAnsi" w:eastAsiaTheme="minorHAnsi" w:hAnsiTheme="minorHAnsi" w:cstheme="minorBidi"/>
          <w:sz w:val="22"/>
          <w:szCs w:val="22"/>
        </w:rPr>
        <w:t xml:space="preserve">A single institution new to NSQIP (9/2013) examined data prospectively for the period 9/23/2013 to 12/10/2013.  EMR data for this period identified EWS alerts.  Records of postoperative patients generating an alert (EWS+) were compared to those with no alert (EWS-), and 30-day outcomes were examined for both groups.  Categorical data was analyzed using Fisher’s </w:t>
      </w:r>
      <w:proofErr w:type="gramStart"/>
      <w:r w:rsidRPr="00731DD4">
        <w:rPr>
          <w:rFonts w:asciiTheme="minorHAnsi" w:eastAsiaTheme="minorHAnsi" w:hAnsiTheme="minorHAnsi" w:cstheme="minorBidi"/>
          <w:sz w:val="22"/>
          <w:szCs w:val="22"/>
        </w:rPr>
        <w:t>Exact</w:t>
      </w:r>
      <w:proofErr w:type="gramEnd"/>
      <w:r w:rsidRPr="00731DD4">
        <w:rPr>
          <w:rFonts w:asciiTheme="minorHAnsi" w:eastAsiaTheme="minorHAnsi" w:hAnsiTheme="minorHAnsi" w:cstheme="minorBidi"/>
          <w:sz w:val="22"/>
          <w:szCs w:val="22"/>
        </w:rPr>
        <w:t xml:space="preserve"> test, and continuous data was analyzed using Student t test.</w:t>
      </w:r>
    </w:p>
    <w:p w:rsidR="00731DD4" w:rsidRPr="00731DD4" w:rsidRDefault="00731DD4" w:rsidP="00731DD4">
      <w:pPr>
        <w:spacing w:after="200" w:line="276" w:lineRule="auto"/>
        <w:rPr>
          <w:rFonts w:asciiTheme="minorHAnsi" w:eastAsiaTheme="minorHAnsi" w:hAnsiTheme="minorHAnsi" w:cstheme="minorBidi"/>
          <w:sz w:val="22"/>
          <w:szCs w:val="22"/>
        </w:rPr>
      </w:pPr>
      <w:r w:rsidRPr="00731DD4">
        <w:rPr>
          <w:rFonts w:asciiTheme="minorHAnsi" w:eastAsiaTheme="minorHAnsi" w:hAnsiTheme="minorHAnsi" w:cstheme="minorBidi"/>
          <w:b/>
          <w:sz w:val="22"/>
          <w:szCs w:val="22"/>
        </w:rPr>
        <w:t xml:space="preserve">Results:  </w:t>
      </w:r>
      <w:r w:rsidRPr="00731DD4">
        <w:rPr>
          <w:rFonts w:asciiTheme="minorHAnsi" w:eastAsiaTheme="minorHAnsi" w:hAnsiTheme="minorHAnsi" w:cstheme="minorBidi"/>
          <w:sz w:val="22"/>
          <w:szCs w:val="22"/>
        </w:rPr>
        <w:t>All NSQIP cases for the study period were included (n=365), with 48 patients having 1 or more occurrences at 30 days, and 20 patients generating one or more postoperative EWS alerts during this period.  There was no difference in patient characteristics (age, gender, ASA class, elective vs. emergency surgery) between the EWS+ and EWS– groups.  EWS+ was positively associated with NSQIP reportable occurrences (p&lt;.0001).</w:t>
      </w:r>
    </w:p>
    <w:p w:rsidR="00731DD4" w:rsidRPr="00731DD4" w:rsidRDefault="00731DD4" w:rsidP="00731DD4">
      <w:pPr>
        <w:spacing w:after="200" w:line="276" w:lineRule="auto"/>
        <w:rPr>
          <w:rFonts w:asciiTheme="minorHAnsi" w:eastAsiaTheme="minorHAnsi" w:hAnsiTheme="minorHAnsi" w:cstheme="minorBidi"/>
          <w:sz w:val="22"/>
          <w:szCs w:val="22"/>
        </w:rPr>
      </w:pPr>
      <w:r w:rsidRPr="00731DD4">
        <w:rPr>
          <w:rFonts w:asciiTheme="minorHAnsi" w:eastAsiaTheme="minorHAnsi" w:hAnsiTheme="minorHAnsi" w:cstheme="minorBidi"/>
          <w:b/>
          <w:sz w:val="22"/>
          <w:szCs w:val="22"/>
        </w:rPr>
        <w:t xml:space="preserve">Conclusions:  </w:t>
      </w:r>
      <w:r w:rsidRPr="00731DD4">
        <w:rPr>
          <w:rFonts w:asciiTheme="minorHAnsi" w:eastAsiaTheme="minorHAnsi" w:hAnsiTheme="minorHAnsi" w:cstheme="minorBidi"/>
          <w:sz w:val="22"/>
          <w:szCs w:val="22"/>
        </w:rPr>
        <w:t>Using our early experience with NSQIP, we found that EWS identified postoperative patients at risk for 30-day occurrences.   Integration of NSQIP and EWS may drive process improvement, leading to better postoperative outcomes.</w:t>
      </w:r>
    </w:p>
    <w:tbl>
      <w:tblPr>
        <w:tblStyle w:val="TableGrid"/>
        <w:tblpPr w:leftFromText="180" w:rightFromText="180" w:vertAnchor="page" w:horzAnchor="margin" w:tblpY="10801"/>
        <w:tblW w:w="9929" w:type="dxa"/>
        <w:tblLook w:val="04A0" w:firstRow="1" w:lastRow="0" w:firstColumn="1" w:lastColumn="0" w:noHBand="0" w:noVBand="1"/>
      </w:tblPr>
      <w:tblGrid>
        <w:gridCol w:w="1710"/>
        <w:gridCol w:w="730"/>
        <w:gridCol w:w="733"/>
        <w:gridCol w:w="911"/>
        <w:gridCol w:w="967"/>
        <w:gridCol w:w="1365"/>
        <w:gridCol w:w="603"/>
        <w:gridCol w:w="1498"/>
        <w:gridCol w:w="1412"/>
      </w:tblGrid>
      <w:tr w:rsidR="00731DD4" w:rsidRPr="00731DD4" w:rsidTr="00885A46">
        <w:trPr>
          <w:trHeight w:val="284"/>
        </w:trPr>
        <w:tc>
          <w:tcPr>
            <w:tcW w:w="1710" w:type="dxa"/>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73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EWS+</w:t>
            </w:r>
          </w:p>
        </w:tc>
        <w:tc>
          <w:tcPr>
            <w:tcW w:w="733"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EWS-</w:t>
            </w:r>
          </w:p>
        </w:tc>
        <w:tc>
          <w:tcPr>
            <w:tcW w:w="911"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Total</w:t>
            </w:r>
          </w:p>
        </w:tc>
        <w:tc>
          <w:tcPr>
            <w:tcW w:w="967" w:type="dxa"/>
            <w:noWrap/>
            <w:hideMark/>
          </w:tcPr>
          <w:p w:rsidR="00731DD4" w:rsidRPr="00731DD4" w:rsidRDefault="00731DD4" w:rsidP="00731DD4">
            <w:pPr>
              <w:spacing w:after="200" w:line="276" w:lineRule="auto"/>
              <w:rPr>
                <w:rFonts w:asciiTheme="minorHAnsi" w:eastAsiaTheme="minorHAnsi" w:hAnsiTheme="minorHAnsi"/>
                <w:bCs/>
                <w:sz w:val="22"/>
                <w:szCs w:val="22"/>
              </w:rPr>
            </w:pPr>
            <w:r w:rsidRPr="00731DD4">
              <w:rPr>
                <w:rFonts w:asciiTheme="minorHAnsi" w:eastAsiaTheme="minorHAnsi" w:hAnsiTheme="minorHAnsi"/>
                <w:bCs/>
                <w:sz w:val="22"/>
                <w:szCs w:val="22"/>
              </w:rPr>
              <w:t>Fishers</w:t>
            </w:r>
          </w:p>
        </w:tc>
        <w:tc>
          <w:tcPr>
            <w:tcW w:w="1365" w:type="dxa"/>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603" w:type="dxa"/>
            <w:vMerge w:val="restart"/>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1498"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EWS+ Expected</w:t>
            </w:r>
          </w:p>
        </w:tc>
        <w:tc>
          <w:tcPr>
            <w:tcW w:w="1412"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EWS- Expected</w:t>
            </w:r>
          </w:p>
        </w:tc>
      </w:tr>
      <w:tr w:rsidR="00731DD4" w:rsidRPr="00731DD4" w:rsidTr="00885A46">
        <w:trPr>
          <w:trHeight w:val="284"/>
        </w:trPr>
        <w:tc>
          <w:tcPr>
            <w:tcW w:w="171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OCCURRENCE +</w:t>
            </w:r>
          </w:p>
        </w:tc>
        <w:tc>
          <w:tcPr>
            <w:tcW w:w="73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13</w:t>
            </w:r>
          </w:p>
        </w:tc>
        <w:tc>
          <w:tcPr>
            <w:tcW w:w="733"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35</w:t>
            </w:r>
          </w:p>
        </w:tc>
        <w:tc>
          <w:tcPr>
            <w:tcW w:w="911"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48</w:t>
            </w:r>
          </w:p>
        </w:tc>
        <w:tc>
          <w:tcPr>
            <w:tcW w:w="967" w:type="dxa"/>
            <w:noWrap/>
            <w:hideMark/>
          </w:tcPr>
          <w:p w:rsidR="00731DD4" w:rsidRPr="00731DD4" w:rsidRDefault="00731DD4" w:rsidP="00731DD4">
            <w:pPr>
              <w:spacing w:after="200" w:line="276" w:lineRule="auto"/>
              <w:rPr>
                <w:rFonts w:asciiTheme="minorHAnsi" w:eastAsiaTheme="minorHAnsi" w:hAnsiTheme="minorHAnsi"/>
                <w:bCs/>
                <w:i/>
                <w:iCs/>
                <w:sz w:val="22"/>
                <w:szCs w:val="22"/>
              </w:rPr>
            </w:pPr>
            <w:r w:rsidRPr="00731DD4">
              <w:rPr>
                <w:rFonts w:asciiTheme="minorHAnsi" w:eastAsiaTheme="minorHAnsi" w:hAnsiTheme="minorHAnsi"/>
                <w:bCs/>
                <w:i/>
                <w:iCs/>
                <w:sz w:val="22"/>
                <w:szCs w:val="22"/>
              </w:rPr>
              <w:t xml:space="preserve">p 2-Tail </w:t>
            </w:r>
          </w:p>
        </w:tc>
        <w:tc>
          <w:tcPr>
            <w:tcW w:w="1365" w:type="dxa"/>
            <w:noWrap/>
            <w:hideMark/>
          </w:tcPr>
          <w:p w:rsidR="00731DD4" w:rsidRPr="00731DD4" w:rsidRDefault="00731DD4" w:rsidP="00731DD4">
            <w:pPr>
              <w:spacing w:after="200" w:line="276" w:lineRule="auto"/>
              <w:rPr>
                <w:rFonts w:asciiTheme="minorHAnsi" w:eastAsiaTheme="minorHAnsi" w:hAnsiTheme="minorHAnsi"/>
                <w:bCs/>
                <w:sz w:val="22"/>
                <w:szCs w:val="22"/>
              </w:rPr>
            </w:pPr>
            <w:r w:rsidRPr="00731DD4">
              <w:rPr>
                <w:rFonts w:asciiTheme="minorHAnsi" w:eastAsiaTheme="minorHAnsi" w:hAnsiTheme="minorHAnsi"/>
                <w:bCs/>
                <w:sz w:val="22"/>
                <w:szCs w:val="22"/>
              </w:rPr>
              <w:t>2.86E-08</w:t>
            </w:r>
          </w:p>
        </w:tc>
        <w:tc>
          <w:tcPr>
            <w:tcW w:w="603" w:type="dxa"/>
            <w:vMerge/>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1498"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2.630136986</w:t>
            </w:r>
          </w:p>
        </w:tc>
        <w:tc>
          <w:tcPr>
            <w:tcW w:w="1412"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45.36986301</w:t>
            </w:r>
          </w:p>
        </w:tc>
      </w:tr>
      <w:tr w:rsidR="00731DD4" w:rsidRPr="00731DD4" w:rsidTr="00885A46">
        <w:trPr>
          <w:trHeight w:val="284"/>
        </w:trPr>
        <w:tc>
          <w:tcPr>
            <w:tcW w:w="171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OCCURRENCE -</w:t>
            </w:r>
          </w:p>
        </w:tc>
        <w:tc>
          <w:tcPr>
            <w:tcW w:w="73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7</w:t>
            </w:r>
          </w:p>
        </w:tc>
        <w:tc>
          <w:tcPr>
            <w:tcW w:w="733"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310</w:t>
            </w:r>
          </w:p>
        </w:tc>
        <w:tc>
          <w:tcPr>
            <w:tcW w:w="911"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317</w:t>
            </w:r>
          </w:p>
        </w:tc>
        <w:tc>
          <w:tcPr>
            <w:tcW w:w="967"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Chi-</w:t>
            </w:r>
            <w:proofErr w:type="spellStart"/>
            <w:r w:rsidRPr="00731DD4">
              <w:rPr>
                <w:rFonts w:asciiTheme="minorHAnsi" w:eastAsiaTheme="minorHAnsi" w:hAnsiTheme="minorHAnsi"/>
                <w:sz w:val="22"/>
                <w:szCs w:val="22"/>
              </w:rPr>
              <w:t>Sq</w:t>
            </w:r>
            <w:proofErr w:type="spellEnd"/>
          </w:p>
        </w:tc>
        <w:tc>
          <w:tcPr>
            <w:tcW w:w="1365"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49.80515</w:t>
            </w:r>
          </w:p>
        </w:tc>
        <w:tc>
          <w:tcPr>
            <w:tcW w:w="603" w:type="dxa"/>
            <w:vMerge/>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1498"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17.36986301</w:t>
            </w:r>
          </w:p>
        </w:tc>
        <w:tc>
          <w:tcPr>
            <w:tcW w:w="1412"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299.630137</w:t>
            </w:r>
          </w:p>
        </w:tc>
      </w:tr>
      <w:tr w:rsidR="00731DD4" w:rsidRPr="00731DD4" w:rsidTr="00885A46">
        <w:trPr>
          <w:trHeight w:val="284"/>
        </w:trPr>
        <w:tc>
          <w:tcPr>
            <w:tcW w:w="171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Total</w:t>
            </w:r>
          </w:p>
        </w:tc>
        <w:tc>
          <w:tcPr>
            <w:tcW w:w="730"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20</w:t>
            </w:r>
          </w:p>
        </w:tc>
        <w:tc>
          <w:tcPr>
            <w:tcW w:w="733"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345</w:t>
            </w:r>
          </w:p>
        </w:tc>
        <w:tc>
          <w:tcPr>
            <w:tcW w:w="911"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365</w:t>
            </w:r>
          </w:p>
        </w:tc>
        <w:tc>
          <w:tcPr>
            <w:tcW w:w="967" w:type="dxa"/>
            <w:noWrap/>
            <w:hideMark/>
          </w:tcPr>
          <w:p w:rsidR="00731DD4" w:rsidRPr="00731DD4" w:rsidRDefault="00731DD4" w:rsidP="00731DD4">
            <w:pPr>
              <w:spacing w:after="200" w:line="276" w:lineRule="auto"/>
              <w:rPr>
                <w:rFonts w:asciiTheme="minorHAnsi" w:eastAsiaTheme="minorHAnsi" w:hAnsiTheme="minorHAnsi"/>
                <w:i/>
                <w:iCs/>
                <w:sz w:val="22"/>
                <w:szCs w:val="22"/>
              </w:rPr>
            </w:pPr>
            <w:r w:rsidRPr="00731DD4">
              <w:rPr>
                <w:rFonts w:asciiTheme="minorHAnsi" w:eastAsiaTheme="minorHAnsi" w:hAnsiTheme="minorHAnsi"/>
                <w:i/>
                <w:iCs/>
                <w:sz w:val="22"/>
                <w:szCs w:val="22"/>
              </w:rPr>
              <w:t xml:space="preserve">p </w:t>
            </w:r>
          </w:p>
        </w:tc>
        <w:tc>
          <w:tcPr>
            <w:tcW w:w="1365" w:type="dxa"/>
            <w:noWrap/>
            <w:hideMark/>
          </w:tcPr>
          <w:p w:rsidR="00731DD4" w:rsidRPr="00731DD4" w:rsidRDefault="00731DD4" w:rsidP="00731DD4">
            <w:pPr>
              <w:spacing w:after="200" w:line="276" w:lineRule="auto"/>
              <w:rPr>
                <w:rFonts w:asciiTheme="minorHAnsi" w:eastAsiaTheme="minorHAnsi" w:hAnsiTheme="minorHAnsi"/>
                <w:sz w:val="22"/>
                <w:szCs w:val="22"/>
              </w:rPr>
            </w:pPr>
            <w:r w:rsidRPr="00731DD4">
              <w:rPr>
                <w:rFonts w:asciiTheme="minorHAnsi" w:eastAsiaTheme="minorHAnsi" w:hAnsiTheme="minorHAnsi"/>
                <w:sz w:val="22"/>
                <w:szCs w:val="22"/>
              </w:rPr>
              <w:t>1.7E-12</w:t>
            </w:r>
          </w:p>
        </w:tc>
        <w:tc>
          <w:tcPr>
            <w:tcW w:w="603" w:type="dxa"/>
            <w:vMerge/>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1498" w:type="dxa"/>
            <w:noWrap/>
            <w:hideMark/>
          </w:tcPr>
          <w:p w:rsidR="00731DD4" w:rsidRPr="00731DD4" w:rsidRDefault="00731DD4" w:rsidP="00731DD4">
            <w:pPr>
              <w:spacing w:after="200" w:line="276" w:lineRule="auto"/>
              <w:rPr>
                <w:rFonts w:asciiTheme="minorHAnsi" w:eastAsiaTheme="minorHAnsi" w:hAnsiTheme="minorHAnsi"/>
                <w:sz w:val="22"/>
                <w:szCs w:val="22"/>
              </w:rPr>
            </w:pPr>
          </w:p>
        </w:tc>
        <w:tc>
          <w:tcPr>
            <w:tcW w:w="1412" w:type="dxa"/>
            <w:noWrap/>
            <w:hideMark/>
          </w:tcPr>
          <w:p w:rsidR="00731DD4" w:rsidRPr="00731DD4" w:rsidRDefault="00731DD4" w:rsidP="00731DD4">
            <w:pPr>
              <w:spacing w:after="200" w:line="276" w:lineRule="auto"/>
              <w:rPr>
                <w:rFonts w:asciiTheme="minorHAnsi" w:eastAsiaTheme="minorHAnsi" w:hAnsiTheme="minorHAnsi"/>
                <w:sz w:val="22"/>
                <w:szCs w:val="22"/>
              </w:rPr>
            </w:pPr>
          </w:p>
        </w:tc>
      </w:tr>
    </w:tbl>
    <w:p w:rsidR="00731DD4" w:rsidRPr="00731DD4" w:rsidRDefault="00731DD4" w:rsidP="00731DD4">
      <w:pPr>
        <w:spacing w:after="200" w:line="276" w:lineRule="auto"/>
        <w:rPr>
          <w:rFonts w:asciiTheme="minorHAnsi" w:eastAsiaTheme="minorHAnsi" w:hAnsiTheme="minorHAnsi" w:cstheme="minorBidi"/>
          <w:b/>
          <w:sz w:val="22"/>
          <w:szCs w:val="22"/>
        </w:rPr>
      </w:pPr>
    </w:p>
    <w:p w:rsidR="00731DD4" w:rsidRPr="00D47BE7" w:rsidRDefault="00731DD4" w:rsidP="00731DD4">
      <w:pPr>
        <w:spacing w:line="360" w:lineRule="auto"/>
        <w:rPr>
          <w:color w:val="000000"/>
          <w:sz w:val="28"/>
          <w:szCs w:val="28"/>
        </w:rPr>
      </w:pPr>
    </w:p>
    <w:p w:rsidR="00B525A5" w:rsidRPr="00B525A5" w:rsidRDefault="00B525A5">
      <w:pPr>
        <w:spacing w:after="200" w:line="276" w:lineRule="auto"/>
        <w:rPr>
          <w:b/>
          <w:bCs/>
          <w:sz w:val="28"/>
          <w:szCs w:val="28"/>
        </w:rPr>
      </w:pPr>
      <w:r w:rsidRPr="00B525A5">
        <w:rPr>
          <w:b/>
          <w:bCs/>
          <w:sz w:val="28"/>
          <w:szCs w:val="28"/>
        </w:rPr>
        <w:br w:type="page"/>
      </w:r>
    </w:p>
    <w:p w:rsidR="003E0B23" w:rsidRPr="00905BD9" w:rsidRDefault="00CD2F9E" w:rsidP="003E0B23">
      <w:pPr>
        <w:jc w:val="both"/>
        <w:rPr>
          <w:rFonts w:ascii="Frutiger Linotype" w:hAnsi="Frutiger Linotype"/>
          <w:sz w:val="20"/>
          <w:szCs w:val="20"/>
        </w:rPr>
      </w:pPr>
      <w:r w:rsidRPr="00866F32">
        <w:rPr>
          <w:rFonts w:ascii="Frutiger Linotype" w:hAnsi="Frutiger Linotype"/>
          <w:bCs/>
          <w:sz w:val="20"/>
          <w:szCs w:val="20"/>
        </w:rPr>
        <w:lastRenderedPageBreak/>
        <w:t>[</w:t>
      </w:r>
      <w:r w:rsidR="003E0B23" w:rsidRPr="00866F32">
        <w:rPr>
          <w:rFonts w:ascii="Frutiger Linotype" w:hAnsi="Frutiger Linotype"/>
          <w:bCs/>
          <w:sz w:val="20"/>
          <w:szCs w:val="20"/>
        </w:rPr>
        <w:t>Title:</w:t>
      </w:r>
      <w:r w:rsidR="003E0B23" w:rsidRPr="00905BD9">
        <w:rPr>
          <w:rFonts w:ascii="Frutiger Linotype" w:hAnsi="Frutiger Linotype"/>
          <w:b/>
          <w:bCs/>
          <w:sz w:val="20"/>
          <w:szCs w:val="20"/>
        </w:rPr>
        <w:t xml:space="preserve"> </w:t>
      </w:r>
      <w:r w:rsidR="003E0B23" w:rsidRPr="00905BD9">
        <w:rPr>
          <w:rFonts w:ascii="Frutiger Linotype" w:hAnsi="Frutiger Linotype"/>
          <w:sz w:val="20"/>
          <w:szCs w:val="20"/>
        </w:rPr>
        <w:t>Title of Paper Use “Title” Case</w:t>
      </w:r>
      <w:r w:rsidRPr="00905BD9">
        <w:rPr>
          <w:rFonts w:ascii="Frutiger Linotype" w:hAnsi="Frutiger Linotype"/>
          <w:sz w:val="20"/>
          <w:szCs w:val="20"/>
        </w:rPr>
        <w:t xml:space="preserve">, i.e. </w:t>
      </w:r>
      <w:proofErr w:type="gramStart"/>
      <w:r w:rsidRPr="00905BD9">
        <w:rPr>
          <w:rFonts w:ascii="Frutiger Linotype" w:hAnsi="Frutiger Linotype"/>
          <w:sz w:val="20"/>
          <w:szCs w:val="20"/>
        </w:rPr>
        <w:t>This</w:t>
      </w:r>
      <w:proofErr w:type="gramEnd"/>
      <w:r w:rsidRPr="00905BD9">
        <w:rPr>
          <w:rFonts w:ascii="Frutiger Linotype" w:hAnsi="Frutiger Linotype"/>
          <w:sz w:val="20"/>
          <w:szCs w:val="20"/>
        </w:rPr>
        <w:t xml:space="preserve"> is the Title of my Paper</w:t>
      </w:r>
      <w:r w:rsidRPr="00866F32">
        <w:rPr>
          <w:rFonts w:ascii="Frutiger Linotype" w:hAnsi="Frutiger Linotype"/>
          <w:sz w:val="20"/>
          <w:szCs w:val="20"/>
        </w:rPr>
        <w:t>]</w:t>
      </w:r>
    </w:p>
    <w:p w:rsidR="003E0B23" w:rsidRPr="00866F32" w:rsidRDefault="00CD2F9E" w:rsidP="003E0B23">
      <w:pPr>
        <w:jc w:val="both"/>
        <w:rPr>
          <w:rFonts w:ascii="Frutiger Linotype" w:hAnsi="Frutiger Linotype"/>
          <w:bCs/>
          <w:sz w:val="20"/>
          <w:szCs w:val="20"/>
          <w:u w:val="single"/>
        </w:rPr>
      </w:pPr>
      <w:r w:rsidRPr="00866F32">
        <w:rPr>
          <w:rFonts w:ascii="Frutiger Linotype" w:hAnsi="Frutiger Linotype"/>
          <w:bCs/>
          <w:sz w:val="20"/>
          <w:szCs w:val="20"/>
        </w:rPr>
        <w:t>[</w:t>
      </w:r>
      <w:r w:rsidR="003E0B23" w:rsidRPr="00866F32">
        <w:rPr>
          <w:rFonts w:ascii="Frutiger Linotype" w:hAnsi="Frutiger Linotype"/>
          <w:bCs/>
          <w:sz w:val="20"/>
          <w:szCs w:val="20"/>
        </w:rPr>
        <w:t>Author(s) Name:</w:t>
      </w:r>
      <w:r w:rsidRPr="00866F32">
        <w:rPr>
          <w:rFonts w:ascii="Frutiger Linotype" w:hAnsi="Frutiger Linotype"/>
          <w:bCs/>
          <w:sz w:val="20"/>
          <w:szCs w:val="20"/>
        </w:rPr>
        <w:t>]</w:t>
      </w:r>
    </w:p>
    <w:p w:rsidR="003E0B23" w:rsidRPr="00866F32" w:rsidRDefault="00CD2F9E" w:rsidP="003E0B23">
      <w:pPr>
        <w:jc w:val="both"/>
        <w:rPr>
          <w:rFonts w:ascii="Frutiger Linotype" w:hAnsi="Frutiger Linotype"/>
          <w:bCs/>
          <w:sz w:val="20"/>
          <w:szCs w:val="20"/>
        </w:rPr>
      </w:pPr>
      <w:r w:rsidRPr="00866F32">
        <w:rPr>
          <w:rFonts w:ascii="Frutiger Linotype" w:hAnsi="Frutiger Linotype"/>
          <w:bCs/>
          <w:sz w:val="20"/>
          <w:szCs w:val="20"/>
        </w:rPr>
        <w:t>[</w:t>
      </w:r>
      <w:r w:rsidR="003E0B23" w:rsidRPr="00866F32">
        <w:rPr>
          <w:rFonts w:ascii="Frutiger Linotype" w:hAnsi="Frutiger Linotype"/>
          <w:bCs/>
          <w:sz w:val="20"/>
          <w:szCs w:val="20"/>
        </w:rPr>
        <w:t>Institution:</w:t>
      </w:r>
      <w:r w:rsidRPr="00866F32">
        <w:rPr>
          <w:rFonts w:ascii="Frutiger Linotype" w:hAnsi="Frutiger Linotype"/>
          <w:bCs/>
          <w:sz w:val="20"/>
          <w:szCs w:val="20"/>
        </w:rPr>
        <w:t>]</w:t>
      </w:r>
    </w:p>
    <w:p w:rsidR="003E0B23" w:rsidRPr="00905BD9" w:rsidRDefault="003E0B23" w:rsidP="003E0B23">
      <w:pPr>
        <w:tabs>
          <w:tab w:val="left" w:pos="5760"/>
          <w:tab w:val="left" w:pos="6120"/>
        </w:tabs>
        <w:jc w:val="both"/>
        <w:rPr>
          <w:rFonts w:ascii="Frutiger Linotype" w:hAnsi="Frutiger Linotype"/>
          <w:sz w:val="20"/>
          <w:szCs w:val="20"/>
        </w:rPr>
      </w:pPr>
    </w:p>
    <w:p w:rsidR="003E0B23" w:rsidRPr="00905BD9" w:rsidRDefault="003E0B23" w:rsidP="003E0B23">
      <w:pPr>
        <w:jc w:val="both"/>
        <w:rPr>
          <w:rFonts w:ascii="Frutiger Linotype" w:hAnsi="Frutiger Linotype"/>
          <w:b/>
          <w:bCs/>
          <w:sz w:val="20"/>
          <w:szCs w:val="20"/>
        </w:rPr>
      </w:pPr>
      <w:r w:rsidRPr="00905BD9">
        <w:rPr>
          <w:rFonts w:ascii="Frutiger Linotype" w:hAnsi="Frutiger Linotype"/>
          <w:b/>
          <w:bCs/>
          <w:sz w:val="20"/>
          <w:szCs w:val="20"/>
        </w:rPr>
        <w:t>Introduction:</w:t>
      </w:r>
      <w:r w:rsidRPr="00905BD9">
        <w:rPr>
          <w:rFonts w:ascii="Frutiger Linotype" w:hAnsi="Frutiger Linotype"/>
          <w:sz w:val="20"/>
          <w:szCs w:val="20"/>
        </w:rPr>
        <w:t xml:space="preserve"> [state the reason for doing the study]</w:t>
      </w:r>
    </w:p>
    <w:p w:rsidR="003E0B23" w:rsidRPr="00905BD9" w:rsidRDefault="003E0B23" w:rsidP="003E0B23">
      <w:pPr>
        <w:jc w:val="both"/>
        <w:rPr>
          <w:rFonts w:ascii="Frutiger Linotype" w:hAnsi="Frutiger Linotype"/>
          <w:b/>
          <w:bCs/>
          <w:sz w:val="20"/>
          <w:szCs w:val="20"/>
        </w:rPr>
      </w:pPr>
    </w:p>
    <w:p w:rsidR="003E0B23" w:rsidRPr="00905BD9" w:rsidRDefault="003E0B23" w:rsidP="003E0B23">
      <w:pPr>
        <w:jc w:val="both"/>
        <w:rPr>
          <w:rFonts w:ascii="Frutiger Linotype" w:hAnsi="Frutiger Linotype"/>
          <w:b/>
          <w:bCs/>
          <w:sz w:val="20"/>
          <w:szCs w:val="20"/>
        </w:rPr>
      </w:pPr>
      <w:r w:rsidRPr="00905BD9">
        <w:rPr>
          <w:rFonts w:ascii="Frutiger Linotype" w:hAnsi="Frutiger Linotype"/>
          <w:b/>
          <w:bCs/>
          <w:sz w:val="20"/>
          <w:szCs w:val="20"/>
        </w:rPr>
        <w:t>Method</w:t>
      </w:r>
      <w:r w:rsidR="006C430D" w:rsidRPr="00905BD9">
        <w:rPr>
          <w:rFonts w:ascii="Frutiger Linotype" w:hAnsi="Frutiger Linotype"/>
          <w:b/>
          <w:bCs/>
          <w:sz w:val="20"/>
          <w:szCs w:val="20"/>
        </w:rPr>
        <w:t>(</w:t>
      </w:r>
      <w:r w:rsidRPr="00905BD9">
        <w:rPr>
          <w:rFonts w:ascii="Frutiger Linotype" w:hAnsi="Frutiger Linotype"/>
          <w:b/>
          <w:bCs/>
          <w:sz w:val="20"/>
          <w:szCs w:val="20"/>
        </w:rPr>
        <w:t>s</w:t>
      </w:r>
      <w:r w:rsidR="006C430D" w:rsidRPr="00905BD9">
        <w:rPr>
          <w:rFonts w:ascii="Frutiger Linotype" w:hAnsi="Frutiger Linotype"/>
          <w:b/>
          <w:bCs/>
          <w:sz w:val="20"/>
          <w:szCs w:val="20"/>
        </w:rPr>
        <w:t>)</w:t>
      </w:r>
      <w:r w:rsidRPr="00905BD9">
        <w:rPr>
          <w:rFonts w:ascii="Frutiger Linotype" w:hAnsi="Frutiger Linotype"/>
          <w:b/>
          <w:bCs/>
          <w:sz w:val="20"/>
          <w:szCs w:val="20"/>
        </w:rPr>
        <w:t>:</w:t>
      </w:r>
      <w:r w:rsidRPr="00905BD9">
        <w:rPr>
          <w:rFonts w:ascii="Frutiger Linotype" w:hAnsi="Frutiger Linotype"/>
          <w:sz w:val="20"/>
          <w:szCs w:val="20"/>
        </w:rPr>
        <w:t xml:space="preserve"> [state the methods employed]</w:t>
      </w:r>
      <w:r w:rsidRPr="00905BD9">
        <w:rPr>
          <w:rFonts w:ascii="Frutiger Linotype" w:hAnsi="Frutiger Linotype"/>
          <w:b/>
          <w:bCs/>
          <w:sz w:val="20"/>
          <w:szCs w:val="20"/>
        </w:rPr>
        <w:tab/>
      </w:r>
    </w:p>
    <w:p w:rsidR="003E0B23" w:rsidRPr="00905BD9" w:rsidRDefault="003E0B23" w:rsidP="003E0B23">
      <w:pPr>
        <w:jc w:val="both"/>
        <w:rPr>
          <w:rFonts w:ascii="Frutiger Linotype" w:hAnsi="Frutiger Linotype"/>
          <w:b/>
          <w:bCs/>
          <w:sz w:val="20"/>
          <w:szCs w:val="20"/>
        </w:rPr>
      </w:pPr>
    </w:p>
    <w:p w:rsidR="003E0B23" w:rsidRPr="00905BD9" w:rsidRDefault="003E0B23" w:rsidP="003E0B23">
      <w:pPr>
        <w:jc w:val="both"/>
        <w:rPr>
          <w:rFonts w:ascii="Frutiger Linotype" w:hAnsi="Frutiger Linotype"/>
          <w:sz w:val="20"/>
          <w:szCs w:val="20"/>
        </w:rPr>
      </w:pPr>
      <w:r w:rsidRPr="00905BD9">
        <w:rPr>
          <w:rFonts w:ascii="Frutiger Linotype" w:hAnsi="Frutiger Linotype"/>
          <w:b/>
          <w:bCs/>
          <w:sz w:val="20"/>
          <w:szCs w:val="20"/>
        </w:rPr>
        <w:t>Results:</w:t>
      </w:r>
      <w:r w:rsidRPr="00905BD9">
        <w:rPr>
          <w:rFonts w:ascii="Frutiger Linotype" w:hAnsi="Frutiger Linotype"/>
          <w:bCs/>
          <w:sz w:val="20"/>
          <w:szCs w:val="20"/>
        </w:rPr>
        <w:t xml:space="preserve"> [</w:t>
      </w:r>
      <w:r w:rsidRPr="00905BD9">
        <w:rPr>
          <w:rFonts w:ascii="Frutiger Linotype" w:hAnsi="Frutiger Linotype"/>
          <w:sz w:val="20"/>
          <w:szCs w:val="20"/>
        </w:rPr>
        <w:t>state the exact results obtained]</w:t>
      </w:r>
    </w:p>
    <w:p w:rsidR="003E0B23" w:rsidRPr="00905BD9" w:rsidRDefault="003E0B23" w:rsidP="003E0B23">
      <w:pPr>
        <w:jc w:val="both"/>
        <w:rPr>
          <w:rFonts w:ascii="Frutiger Linotype" w:hAnsi="Frutiger Linotype"/>
          <w:b/>
          <w:bCs/>
          <w:sz w:val="20"/>
          <w:szCs w:val="20"/>
        </w:rPr>
      </w:pPr>
    </w:p>
    <w:p w:rsidR="000E2002" w:rsidRPr="00905BD9" w:rsidRDefault="003E0B23" w:rsidP="00B525A5">
      <w:pPr>
        <w:jc w:val="both"/>
        <w:rPr>
          <w:rFonts w:ascii="Frutiger Linotype" w:hAnsi="Frutiger Linotype"/>
          <w:sz w:val="20"/>
          <w:szCs w:val="20"/>
        </w:rPr>
      </w:pPr>
      <w:r w:rsidRPr="00905BD9">
        <w:rPr>
          <w:rFonts w:ascii="Frutiger Linotype" w:hAnsi="Frutiger Linotype"/>
          <w:b/>
          <w:bCs/>
          <w:sz w:val="20"/>
          <w:szCs w:val="20"/>
        </w:rPr>
        <w:t>Conclusion</w:t>
      </w:r>
      <w:r w:rsidR="006C430D" w:rsidRPr="00905BD9">
        <w:rPr>
          <w:rFonts w:ascii="Frutiger Linotype" w:hAnsi="Frutiger Linotype"/>
          <w:b/>
          <w:bCs/>
          <w:sz w:val="20"/>
          <w:szCs w:val="20"/>
        </w:rPr>
        <w:t>(</w:t>
      </w:r>
      <w:r w:rsidRPr="00905BD9">
        <w:rPr>
          <w:rFonts w:ascii="Frutiger Linotype" w:hAnsi="Frutiger Linotype"/>
          <w:b/>
          <w:bCs/>
          <w:sz w:val="20"/>
          <w:szCs w:val="20"/>
        </w:rPr>
        <w:t>s</w:t>
      </w:r>
      <w:r w:rsidR="006C430D" w:rsidRPr="00905BD9">
        <w:rPr>
          <w:rFonts w:ascii="Frutiger Linotype" w:hAnsi="Frutiger Linotype"/>
          <w:b/>
          <w:bCs/>
          <w:sz w:val="20"/>
          <w:szCs w:val="20"/>
        </w:rPr>
        <w:t>)</w:t>
      </w:r>
      <w:r w:rsidRPr="00905BD9">
        <w:rPr>
          <w:rFonts w:ascii="Frutiger Linotype" w:hAnsi="Frutiger Linotype"/>
          <w:b/>
          <w:bCs/>
          <w:sz w:val="20"/>
          <w:szCs w:val="20"/>
        </w:rPr>
        <w:t xml:space="preserve">: </w:t>
      </w:r>
      <w:r w:rsidRPr="00905BD9">
        <w:rPr>
          <w:rFonts w:ascii="Frutiger Linotype" w:hAnsi="Frutiger Linotype"/>
          <w:bCs/>
          <w:sz w:val="20"/>
          <w:szCs w:val="20"/>
        </w:rPr>
        <w:t>[</w:t>
      </w:r>
      <w:r w:rsidRPr="00905BD9">
        <w:rPr>
          <w:rFonts w:ascii="Frutiger Linotype" w:hAnsi="Frutiger Linotype"/>
          <w:sz w:val="20"/>
          <w:szCs w:val="20"/>
        </w:rPr>
        <w:t>state the conclusions reached]</w:t>
      </w:r>
      <w:r w:rsidRPr="00905BD9">
        <w:rPr>
          <w:rFonts w:ascii="Frutiger Linotype" w:hAnsi="Frutiger Linotype"/>
          <w:b/>
          <w:bCs/>
          <w:sz w:val="20"/>
          <w:szCs w:val="20"/>
        </w:rPr>
        <w:tab/>
      </w:r>
    </w:p>
    <w:sectPr w:rsidR="000E2002" w:rsidRPr="00905BD9" w:rsidSect="003E0B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panose1 w:val="020B0604030504040204"/>
    <w:charset w:val="00"/>
    <w:family w:val="swiss"/>
    <w:pitch w:val="variable"/>
    <w:sig w:usb0="000000F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CDF"/>
    <w:multiLevelType w:val="hybridMultilevel"/>
    <w:tmpl w:val="28A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23"/>
    <w:rsid w:val="000428A3"/>
    <w:rsid w:val="00084C4D"/>
    <w:rsid w:val="000E2002"/>
    <w:rsid w:val="002F5AB9"/>
    <w:rsid w:val="003459E7"/>
    <w:rsid w:val="003E0B23"/>
    <w:rsid w:val="003E4218"/>
    <w:rsid w:val="006C430D"/>
    <w:rsid w:val="00731DD4"/>
    <w:rsid w:val="00866F32"/>
    <w:rsid w:val="00905BD9"/>
    <w:rsid w:val="00B525A5"/>
    <w:rsid w:val="00BA1425"/>
    <w:rsid w:val="00C2117B"/>
    <w:rsid w:val="00CD2F9E"/>
    <w:rsid w:val="00D412E9"/>
    <w:rsid w:val="00D47BE7"/>
    <w:rsid w:val="00F8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5F87B-9A56-447F-9FE1-2D5CF36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23"/>
    <w:pPr>
      <w:ind w:left="720"/>
      <w:contextualSpacing/>
    </w:pPr>
  </w:style>
  <w:style w:type="character" w:styleId="Hyperlink">
    <w:name w:val="Hyperlink"/>
    <w:basedOn w:val="DefaultParagraphFont"/>
    <w:uiPriority w:val="99"/>
    <w:unhideWhenUsed/>
    <w:rsid w:val="00866F32"/>
    <w:rPr>
      <w:color w:val="0000FF" w:themeColor="hyperlink"/>
      <w:u w:val="single"/>
    </w:rPr>
  </w:style>
  <w:style w:type="table" w:styleId="TableGrid">
    <w:name w:val="Table Grid"/>
    <w:basedOn w:val="TableNormal"/>
    <w:uiPriority w:val="59"/>
    <w:rsid w:val="00731DD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inshark.com/ideas-blog/2013/June/how-to-compress-powerpoint-file-siz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werpoint.wiziq.com/topic/504-6-tips-to-reduce-the-size-of-your-powerpoint-fi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C189-F815-4ABC-9AF5-9E11F54D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Tasik</dc:creator>
  <cp:lastModifiedBy>Christopher Tasik</cp:lastModifiedBy>
  <cp:revision>3</cp:revision>
  <dcterms:created xsi:type="dcterms:W3CDTF">2015-07-06T21:49:00Z</dcterms:created>
  <dcterms:modified xsi:type="dcterms:W3CDTF">2015-07-06T21:54:00Z</dcterms:modified>
</cp:coreProperties>
</file>